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B423B" w:rsidRDefault="005B423B" w:rsidP="001A2146">
      <w:pPr>
        <w:pStyle w:val="Heading4"/>
      </w:pPr>
      <w:bookmarkStart w:id="0" w:name="_Toc499111601"/>
      <w:bookmarkStart w:id="1" w:name="_Toc499117188"/>
      <w:bookmarkStart w:id="2" w:name="_Toc499122267"/>
      <w:r>
        <w:t>Repair pause</w:t>
      </w:r>
      <w:bookmarkEnd w:id="0"/>
      <w:bookmarkEnd w:id="1"/>
      <w:bookmarkEnd w:id="2"/>
    </w:p>
    <w:p w:rsidR="005B423B" w:rsidRDefault="005B423B" w:rsidP="001A2146">
      <w:pPr>
        <w:pStyle w:val="Heading5"/>
      </w:pPr>
      <w:bookmarkStart w:id="3" w:name="_Toc499111602"/>
      <w:bookmarkStart w:id="4" w:name="_Toc499117189"/>
      <w:bookmarkStart w:id="5" w:name="_Toc499122268"/>
      <w:r>
        <w:t>Repair paused</w:t>
      </w:r>
      <w:bookmarkEnd w:id="3"/>
      <w:bookmarkEnd w:id="4"/>
      <w:bookmarkEnd w:id="5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5B423B" w:rsidTr="00F436AB">
        <w:tc>
          <w:tcPr>
            <w:tcW w:w="423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20</w:t>
            </w:r>
          </w:p>
        </w:tc>
      </w:tr>
      <w:tr w:rsidR="005B423B" w:rsidTr="00F436AB">
        <w:tc>
          <w:tcPr>
            <w:tcW w:w="423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B423B" w:rsidTr="00F436AB">
        <w:tc>
          <w:tcPr>
            <w:tcW w:w="423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1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Y</w:t>
            </w: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B423B" w:rsidTr="00F436AB">
        <w:tc>
          <w:tcPr>
            <w:tcW w:w="423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X</w:t>
            </w:r>
          </w:p>
        </w:tc>
        <w:tc>
          <w:tcPr>
            <w:tcW w:w="421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B423B" w:rsidTr="00F436AB">
        <w:tc>
          <w:tcPr>
            <w:tcW w:w="423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5B423B" w:rsidRDefault="005B423B" w:rsidP="001A2146">
      <w:r>
        <w:t>When X is hit during an active repair, the screen above appears. This is to suppress accidental keyboard actions. If a pause is requested the user must press X a second time. This screen will remain on display for one second. If the X-button is not pressed within this time, the system will return to the “repair in progress” screen.</w:t>
      </w:r>
    </w:p>
    <w:p w:rsidR="005B423B" w:rsidRDefault="005B423B" w:rsidP="001A214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5B423B" w:rsidTr="00F436AB">
        <w:tc>
          <w:tcPr>
            <w:tcW w:w="1413" w:type="dxa"/>
          </w:tcPr>
          <w:p w:rsidR="005B423B" w:rsidRDefault="005B423B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54" w:type="dxa"/>
          </w:tcPr>
          <w:p w:rsidR="005B423B" w:rsidRDefault="005B423B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Pause the current repair action</w:t>
            </w:r>
          </w:p>
        </w:tc>
      </w:tr>
      <w:tr w:rsidR="005B423B" w:rsidTr="00F436AB">
        <w:tc>
          <w:tcPr>
            <w:tcW w:w="1413" w:type="dxa"/>
          </w:tcPr>
          <w:p w:rsidR="005B423B" w:rsidRDefault="005B423B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5B423B" w:rsidRDefault="005B423B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5B423B" w:rsidRDefault="005B423B" w:rsidP="001A2146"/>
    <w:p w:rsidR="005B423B" w:rsidRDefault="005B423B" w:rsidP="001A2146"/>
    <w:p w:rsidR="005B423B" w:rsidRDefault="005B423B" w:rsidP="001A2146">
      <w:r>
        <w:t>Pausing the repair process automatically turns down the voltage output of all rows to 0 volts. It can take some time to unload all capacities on the rows, so the system will keep waiting until all rows have a voltage below the safety threshold. The display will notify about this waiting time with the following screen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5B423B" w:rsidTr="00F436AB">
        <w:tc>
          <w:tcPr>
            <w:tcW w:w="423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20</w:t>
            </w:r>
          </w:p>
        </w:tc>
      </w:tr>
      <w:tr w:rsidR="005B423B" w:rsidTr="00F436AB">
        <w:tc>
          <w:tcPr>
            <w:tcW w:w="423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B423B" w:rsidTr="00F436AB">
        <w:tc>
          <w:tcPr>
            <w:tcW w:w="423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B423B" w:rsidTr="00F436AB">
        <w:tc>
          <w:tcPr>
            <w:tcW w:w="423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422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1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F</w:t>
            </w: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B423B" w:rsidTr="00F436AB">
        <w:tc>
          <w:tcPr>
            <w:tcW w:w="423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421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5B423B" w:rsidRDefault="005B423B" w:rsidP="001A2146"/>
    <w:p w:rsidR="005B423B" w:rsidRDefault="005B423B" w:rsidP="001A2146"/>
    <w:p w:rsidR="005B423B" w:rsidRDefault="005B423B" w:rsidP="001A2146"/>
    <w:p w:rsidR="005B423B" w:rsidRDefault="005B423B" w:rsidP="001A2146">
      <w:r>
        <w:t>When treatment is paused, the display will change its output to: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5B423B" w:rsidTr="00F436AB">
        <w:tc>
          <w:tcPr>
            <w:tcW w:w="423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20</w:t>
            </w:r>
          </w:p>
        </w:tc>
      </w:tr>
      <w:tr w:rsidR="005B423B" w:rsidTr="00F436AB">
        <w:tc>
          <w:tcPr>
            <w:tcW w:w="423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B423B" w:rsidTr="00F436AB">
        <w:tc>
          <w:tcPr>
            <w:tcW w:w="423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!</w:t>
            </w:r>
          </w:p>
        </w:tc>
        <w:tc>
          <w:tcPr>
            <w:tcW w:w="422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!</w:t>
            </w:r>
          </w:p>
        </w:tc>
        <w:tc>
          <w:tcPr>
            <w:tcW w:w="422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1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!</w:t>
            </w: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!</w:t>
            </w: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5B423B" w:rsidTr="00F436AB">
        <w:tc>
          <w:tcPr>
            <w:tcW w:w="423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3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1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</w:tr>
      <w:tr w:rsidR="005B423B" w:rsidTr="00F436AB">
        <w:tc>
          <w:tcPr>
            <w:tcW w:w="423" w:type="dxa"/>
            <w:shd w:val="clear" w:color="auto" w:fill="BFBFBF" w:themeFill="background1" w:themeFillShade="BF"/>
          </w:tcPr>
          <w:p w:rsidR="005B423B" w:rsidRDefault="005B423B" w:rsidP="00F436AB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3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X</w:t>
            </w:r>
          </w:p>
        </w:tc>
        <w:tc>
          <w:tcPr>
            <w:tcW w:w="422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5B423B" w:rsidRPr="00C928FC" w:rsidRDefault="005B423B" w:rsidP="00F436AB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5B423B" w:rsidRDefault="005B423B" w:rsidP="001A214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5B423B" w:rsidTr="00F436AB">
        <w:tc>
          <w:tcPr>
            <w:tcW w:w="1413" w:type="dxa"/>
          </w:tcPr>
          <w:p w:rsidR="005B423B" w:rsidRDefault="005B423B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54" w:type="dxa"/>
          </w:tcPr>
          <w:p w:rsidR="005B423B" w:rsidRDefault="005B423B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Continue the current repair</w:t>
            </w:r>
          </w:p>
        </w:tc>
      </w:tr>
      <w:tr w:rsidR="005B423B" w:rsidTr="00F436AB">
        <w:tc>
          <w:tcPr>
            <w:tcW w:w="1413" w:type="dxa"/>
          </w:tcPr>
          <w:p w:rsidR="005B423B" w:rsidRDefault="005B423B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54" w:type="dxa"/>
          </w:tcPr>
          <w:p w:rsidR="005B423B" w:rsidRDefault="005B423B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Reset/quit the treatment and return to the tube repair menu</w:t>
            </w:r>
          </w:p>
        </w:tc>
      </w:tr>
      <w:tr w:rsidR="005B423B" w:rsidTr="00F436AB">
        <w:tc>
          <w:tcPr>
            <w:tcW w:w="1413" w:type="dxa"/>
          </w:tcPr>
          <w:p w:rsidR="005B423B" w:rsidRDefault="005B423B" w:rsidP="00F436AB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5B423B" w:rsidRDefault="005B423B" w:rsidP="00F436AB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5B423B" w:rsidRDefault="005B423B"/>
    <w:p w:rsidR="005B423B" w:rsidRDefault="005B423B"/>
    <w:sectPr w:rsidR="005B423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LCD Display Grid">
    <w:panose1 w:val="020B06030503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F4E45B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FFFFFFFB"/>
    <w:multiLevelType w:val="multilevel"/>
    <w:tmpl w:val="733E92FE"/>
    <w:lvl w:ilvl="0">
      <w:start w:val="1"/>
      <w:numFmt w:val="decimal"/>
      <w:pStyle w:val="Heading1"/>
      <w:lvlText w:val="%1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42"/>
        </w:tabs>
      </w:pPr>
      <w:rPr>
        <w:rFonts w:cs="Times New Roman"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pStyle w:val="Heading8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2146"/>
    <w:rsid w:val="001537B4"/>
    <w:rsid w:val="001A2146"/>
    <w:rsid w:val="00230D17"/>
    <w:rsid w:val="0052244E"/>
    <w:rsid w:val="00595F1F"/>
    <w:rsid w:val="005B423B"/>
    <w:rsid w:val="005E1CB1"/>
    <w:rsid w:val="00683572"/>
    <w:rsid w:val="007A7FB1"/>
    <w:rsid w:val="009B1CC7"/>
    <w:rsid w:val="00E67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08DE619-59D7-4964-97F9-09B0860E3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A2146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en-GB" w:eastAsia="nl-NL"/>
    </w:rPr>
  </w:style>
  <w:style w:type="paragraph" w:styleId="Heading1">
    <w:name w:val="heading 1"/>
    <w:basedOn w:val="Normal"/>
    <w:next w:val="Normal"/>
    <w:link w:val="Heading1Char"/>
    <w:uiPriority w:val="9"/>
    <w:qFormat/>
    <w:rsid w:val="001A2146"/>
    <w:pPr>
      <w:keepNext/>
      <w:pageBreakBefore/>
      <w:numPr>
        <w:numId w:val="1"/>
      </w:numPr>
      <w:tabs>
        <w:tab w:val="left" w:pos="426"/>
      </w:tabs>
      <w:spacing w:before="240" w:after="240"/>
      <w:jc w:val="left"/>
      <w:outlineLvl w:val="0"/>
    </w:pPr>
    <w:rPr>
      <w:b/>
      <w:kern w:val="28"/>
      <w:sz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1A2146"/>
    <w:pPr>
      <w:keepNext/>
      <w:numPr>
        <w:ilvl w:val="1"/>
        <w:numId w:val="1"/>
      </w:numPr>
      <w:spacing w:before="120" w:after="120"/>
      <w:jc w:val="left"/>
      <w:outlineLvl w:val="1"/>
    </w:pPr>
    <w:rPr>
      <w:b/>
      <w:sz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1A2146"/>
    <w:pPr>
      <w:keepNext/>
      <w:numPr>
        <w:ilvl w:val="2"/>
        <w:numId w:val="1"/>
      </w:numPr>
      <w:spacing w:before="60" w:after="120"/>
      <w:jc w:val="left"/>
      <w:outlineLvl w:val="2"/>
    </w:pPr>
    <w:rPr>
      <w:b/>
      <w:sz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1A2146"/>
    <w:pPr>
      <w:keepNext/>
      <w:numPr>
        <w:ilvl w:val="3"/>
        <w:numId w:val="1"/>
      </w:numPr>
      <w:spacing w:before="320" w:after="240"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uiPriority w:val="9"/>
    <w:qFormat/>
    <w:rsid w:val="001A2146"/>
    <w:pPr>
      <w:numPr>
        <w:ilvl w:val="4"/>
        <w:numId w:val="1"/>
      </w:numPr>
      <w:spacing w:before="240" w:after="60"/>
      <w:outlineLvl w:val="4"/>
    </w:pPr>
  </w:style>
  <w:style w:type="paragraph" w:styleId="Heading6">
    <w:name w:val="heading 6"/>
    <w:basedOn w:val="Normal"/>
    <w:next w:val="Normal"/>
    <w:link w:val="Heading6Char"/>
    <w:uiPriority w:val="9"/>
    <w:qFormat/>
    <w:rsid w:val="001A2146"/>
    <w:pPr>
      <w:numPr>
        <w:ilvl w:val="5"/>
        <w:numId w:val="1"/>
      </w:numPr>
      <w:tabs>
        <w:tab w:val="clear" w:pos="142"/>
        <w:tab w:val="num" w:pos="0"/>
      </w:tabs>
      <w:spacing w:before="240" w:after="60"/>
      <w:outlineLvl w:val="5"/>
    </w:pPr>
    <w:rPr>
      <w:i/>
    </w:rPr>
  </w:style>
  <w:style w:type="paragraph" w:styleId="Heading7">
    <w:name w:val="heading 7"/>
    <w:basedOn w:val="Normal"/>
    <w:next w:val="Normal"/>
    <w:link w:val="Heading7Char"/>
    <w:uiPriority w:val="9"/>
    <w:qFormat/>
    <w:rsid w:val="001A2146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qFormat/>
    <w:rsid w:val="001A2146"/>
    <w:pPr>
      <w:numPr>
        <w:ilvl w:val="7"/>
        <w:numId w:val="1"/>
      </w:numPr>
      <w:spacing w:before="240" w:after="60"/>
      <w:outlineLvl w:val="7"/>
    </w:pPr>
    <w:rPr>
      <w:i/>
    </w:rPr>
  </w:style>
  <w:style w:type="paragraph" w:styleId="Heading9">
    <w:name w:val="heading 9"/>
    <w:basedOn w:val="Normal"/>
    <w:next w:val="Normal"/>
    <w:link w:val="Heading9Char"/>
    <w:uiPriority w:val="9"/>
    <w:qFormat/>
    <w:rsid w:val="001A2146"/>
    <w:pPr>
      <w:numPr>
        <w:ilvl w:val="8"/>
        <w:numId w:val="1"/>
      </w:numPr>
      <w:spacing w:before="240" w:after="60"/>
      <w:outlineLvl w:val="8"/>
    </w:pPr>
    <w:rPr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2146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">
    <w:name w:val="Heading 2 Char"/>
    <w:basedOn w:val="DefaultParagraphFont"/>
    <w:link w:val="Heading2"/>
    <w:uiPriority w:val="9"/>
    <w:rsid w:val="001A2146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">
    <w:name w:val="Heading 3 Char"/>
    <w:basedOn w:val="DefaultParagraphFont"/>
    <w:link w:val="Heading3"/>
    <w:uiPriority w:val="9"/>
    <w:rsid w:val="001A2146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">
    <w:name w:val="Heading 4 Char"/>
    <w:basedOn w:val="DefaultParagraphFont"/>
    <w:link w:val="Heading4"/>
    <w:uiPriority w:val="9"/>
    <w:rsid w:val="001A2146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">
    <w:name w:val="Heading 5 Char"/>
    <w:basedOn w:val="DefaultParagraphFont"/>
    <w:link w:val="Heading5"/>
    <w:uiPriority w:val="9"/>
    <w:rsid w:val="001A214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">
    <w:name w:val="Heading 6 Char"/>
    <w:basedOn w:val="DefaultParagraphFont"/>
    <w:link w:val="Heading6"/>
    <w:uiPriority w:val="9"/>
    <w:rsid w:val="001A2146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">
    <w:name w:val="Heading 7 Char"/>
    <w:basedOn w:val="DefaultParagraphFont"/>
    <w:link w:val="Heading7"/>
    <w:uiPriority w:val="9"/>
    <w:rsid w:val="001A214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">
    <w:name w:val="Heading 8 Char"/>
    <w:basedOn w:val="DefaultParagraphFont"/>
    <w:link w:val="Heading8"/>
    <w:uiPriority w:val="9"/>
    <w:rsid w:val="001A2146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">
    <w:name w:val="Heading 9 Char"/>
    <w:basedOn w:val="DefaultParagraphFont"/>
    <w:link w:val="Heading9"/>
    <w:uiPriority w:val="9"/>
    <w:rsid w:val="001A2146"/>
    <w:rPr>
      <w:rFonts w:ascii="Arial" w:eastAsia="Times New Roman" w:hAnsi="Arial" w:cs="Times New Roman"/>
      <w:i/>
      <w:sz w:val="18"/>
      <w:szCs w:val="20"/>
      <w:lang w:val="en-GB" w:eastAsia="nl-NL"/>
    </w:rPr>
  </w:style>
  <w:style w:type="table" w:styleId="TableGrid">
    <w:name w:val="Table Grid"/>
    <w:basedOn w:val="TableNormal"/>
    <w:uiPriority w:val="39"/>
    <w:rsid w:val="001A2146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1A214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221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Matthias Mitscherlich</dc:creator>
  <cp:keywords/>
  <dc:description/>
  <cp:lastModifiedBy>Matthias Mitscherlich</cp:lastModifiedBy>
  <cp:revision>5</cp:revision>
  <dcterms:created xsi:type="dcterms:W3CDTF">2017-11-22T09:50:00Z</dcterms:created>
  <dcterms:modified xsi:type="dcterms:W3CDTF">2017-11-22T10:04:00Z</dcterms:modified>
</cp:coreProperties>
</file>