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75E5" w:rsidRPr="00FA0C33" w:rsidRDefault="000E75E5" w:rsidP="001B29EF">
      <w:pPr>
        <w:pStyle w:val="Heading2"/>
      </w:pPr>
      <w:bookmarkStart w:id="0" w:name="_Toc492547812"/>
      <w:bookmarkStart w:id="1" w:name="_Toc499111593"/>
      <w:bookmarkStart w:id="2" w:name="_Toc499117180"/>
      <w:bookmarkStart w:id="3" w:name="_Toc492547814"/>
      <w:bookmarkStart w:id="4" w:name="_Toc499122205"/>
      <w:r>
        <w:t>Start screen</w:t>
      </w:r>
      <w:bookmarkEnd w:id="0"/>
      <w:bookmarkEnd w:id="1"/>
      <w:bookmarkEnd w:id="2"/>
      <w:bookmarkEnd w:id="4"/>
    </w:p>
    <w:p w:rsidR="000E75E5" w:rsidRDefault="000E75E5" w:rsidP="001B29EF">
      <w:r>
        <w:t xml:space="preserve">After powering the system, the display will become active and print out a start message, containing the type of assemblage and version number. </w:t>
      </w:r>
    </w:p>
    <w:p w:rsidR="000E75E5" w:rsidRDefault="000E75E5" w:rsidP="001B29EF"/>
    <w:p w:rsidR="000E75E5" w:rsidRPr="008753A8" w:rsidRDefault="000E75E5" w:rsidP="001B29EF">
      <w:r>
        <w:t>For anode repair repair set: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E75E5" w:rsidRDefault="000E75E5" w:rsidP="001B29EF">
      <w:pPr>
        <w:pStyle w:val="NoSpacing"/>
        <w:rPr>
          <w:lang w:val="en-GB"/>
        </w:rPr>
      </w:pPr>
    </w:p>
    <w:p w:rsidR="000E75E5" w:rsidRDefault="000E75E5" w:rsidP="001B29EF"/>
    <w:p w:rsidR="000E75E5" w:rsidRDefault="000E75E5" w:rsidP="001B29EF">
      <w:r>
        <w:t>A full start message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E75E5" w:rsidRDefault="000E75E5" w:rsidP="001B29EF"/>
    <w:p w:rsidR="000E75E5" w:rsidRDefault="000E75E5" w:rsidP="001B29EF">
      <w:r>
        <w:t>There is no user-action needed at this point – the system will switch to the main menu as soon as the system is fully booted and functional.</w:t>
      </w:r>
    </w:p>
    <w:p w:rsidR="000E75E5" w:rsidRDefault="000E75E5" w:rsidP="001B29EF">
      <w:pPr>
        <w:jc w:val="left"/>
      </w:pPr>
      <w:r>
        <w:br w:type="page"/>
      </w:r>
    </w:p>
    <w:p w:rsidR="000E75E5" w:rsidRDefault="000E75E5" w:rsidP="001B29EF">
      <w:pPr>
        <w:pStyle w:val="Heading2"/>
      </w:pPr>
      <w:bookmarkStart w:id="5" w:name="_Ref492028942"/>
      <w:bookmarkStart w:id="6" w:name="_Toc492547813"/>
      <w:bookmarkStart w:id="7" w:name="_Toc499111594"/>
      <w:bookmarkStart w:id="8" w:name="_Toc499117181"/>
      <w:bookmarkStart w:id="9" w:name="_Toc499122206"/>
      <w:r>
        <w:t>Main menu</w:t>
      </w:r>
      <w:bookmarkEnd w:id="5"/>
      <w:bookmarkEnd w:id="6"/>
      <w:bookmarkEnd w:id="7"/>
      <w:bookmarkEnd w:id="8"/>
      <w:bookmarkEnd w:id="9"/>
    </w:p>
    <w:p w:rsidR="000E75E5" w:rsidRPr="006C6B5A" w:rsidRDefault="000E75E5" w:rsidP="001B29EF">
      <w:r>
        <w:t>After booting, the system switches to the main menu.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E75E5" w:rsidRDefault="000E75E5" w:rsidP="001B29EF"/>
    <w:p w:rsidR="000E75E5" w:rsidRPr="001B29EF" w:rsidRDefault="000E75E5" w:rsidP="001B29EF">
      <w:pPr>
        <w:rPr>
          <w:i/>
        </w:rPr>
      </w:pPr>
      <w:r w:rsidRPr="001B29EF">
        <w:rPr>
          <w:i/>
        </w:rPr>
        <w:t xml:space="preserve">Note: The item 2 and 3 are PIN protected. </w:t>
      </w:r>
    </w:p>
    <w:p w:rsidR="000E75E5" w:rsidRDefault="000E75E5" w:rsidP="001B29E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</w:tblGrid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1-3</w:t>
            </w:r>
          </w:p>
        </w:tc>
        <w:tc>
          <w:tcPr>
            <w:tcW w:w="3118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1-3 respectively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3118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3118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3118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3118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E75E5" w:rsidRDefault="000E75E5" w:rsidP="001B29EF"/>
    <w:p w:rsidR="000E75E5" w:rsidRDefault="000E75E5" w:rsidP="001B29EF">
      <w:pPr>
        <w:jc w:val="left"/>
      </w:pPr>
      <w:r>
        <w:br w:type="page"/>
      </w:r>
    </w:p>
    <w:p w:rsidR="000E75E5" w:rsidRDefault="000E75E5" w:rsidP="000912CC">
      <w:pPr>
        <w:keepNext/>
        <w:spacing w:before="60" w:after="120"/>
        <w:jc w:val="left"/>
        <w:outlineLvl w:val="2"/>
        <w:rPr>
          <w:b/>
          <w:sz w:val="24"/>
        </w:rPr>
      </w:pPr>
    </w:p>
    <w:p w:rsidR="000E75E5" w:rsidRDefault="000E75E5" w:rsidP="000912CC">
      <w:pPr>
        <w:pStyle w:val="Heading3"/>
      </w:pPr>
      <w:bookmarkStart w:id="10" w:name="_Toc499111595"/>
      <w:bookmarkStart w:id="11" w:name="_Toc499117182"/>
      <w:bookmarkStart w:id="12" w:name="_Toc499122207"/>
      <w:r>
        <w:t>Anode repair - Tube repair menu</w:t>
      </w:r>
      <w:bookmarkEnd w:id="3"/>
      <w:bookmarkEnd w:id="10"/>
      <w:bookmarkEnd w:id="11"/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E75E5" w:rsidRDefault="000E75E5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1-2</w:t>
            </w:r>
          </w:p>
        </w:tc>
        <w:tc>
          <w:tcPr>
            <w:tcW w:w="4961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1-2 respectively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E75E5" w:rsidRDefault="000E75E5" w:rsidP="000912CC"/>
    <w:p w:rsidR="000E75E5" w:rsidRDefault="000E75E5" w:rsidP="000912CC">
      <w:pPr>
        <w:pStyle w:val="Heading4"/>
      </w:pPr>
      <w:bookmarkStart w:id="13" w:name="_Toc499111596"/>
      <w:bookmarkStart w:id="14" w:name="_Toc499117183"/>
      <w:bookmarkStart w:id="15" w:name="_Toc499122208"/>
      <w:r>
        <w:t>Select preset menu</w:t>
      </w:r>
      <w:bookmarkEnd w:id="13"/>
      <w:bookmarkEnd w:id="14"/>
      <w:bookmarkEnd w:id="1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E75E5" w:rsidRDefault="000E75E5" w:rsidP="000912CC">
      <w:r>
        <w:t>The screen continues to item “9.Preset 9”.</w:t>
      </w:r>
    </w:p>
    <w:p w:rsidR="000E75E5" w:rsidRDefault="000E75E5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1-9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1-9 respectively and return to tube repair menu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to preset preview menu of the current currently under the cursor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preset currently under the cursor and return to tube repair menu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0E75E5" w:rsidRPr="007C2F68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t</w:t>
            </w:r>
            <w:r w:rsidRPr="007C2F68">
              <w:rPr>
                <w:lang w:val="en-GB"/>
              </w:rPr>
              <w:t>ube repair menu</w:t>
            </w:r>
            <w:r>
              <w:rPr>
                <w:lang w:val="en-GB"/>
              </w:rPr>
              <w:t xml:space="preserve"> without selecting a (new) voltage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E75E5" w:rsidRDefault="000E75E5" w:rsidP="000912CC">
      <w:pPr>
        <w:jc w:val="left"/>
      </w:pPr>
    </w:p>
    <w:p w:rsidR="000E75E5" w:rsidRDefault="000E75E5" w:rsidP="000912CC">
      <w:pPr>
        <w:pStyle w:val="Heading4"/>
      </w:pPr>
      <w:bookmarkStart w:id="16" w:name="_Toc499111597"/>
      <w:bookmarkStart w:id="17" w:name="_Toc499117184"/>
      <w:bookmarkStart w:id="18" w:name="_Toc499122209"/>
      <w:r>
        <w:t>Preset preview screen</w:t>
      </w:r>
      <w:bookmarkEnd w:id="16"/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</w:tbl>
    <w:p w:rsidR="000E75E5" w:rsidRDefault="000E75E5" w:rsidP="000912CC">
      <w:r>
        <w:t xml:space="preserve">Where ‘X’ is the number of the preset that has been selected for preview. </w:t>
      </w:r>
    </w:p>
    <w:p w:rsidR="000E75E5" w:rsidRDefault="000E75E5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0E75E5" w:rsidRPr="007C2F68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E75E5" w:rsidRPr="007335E0" w:rsidRDefault="000E75E5" w:rsidP="000912CC"/>
    <w:p w:rsidR="000E75E5" w:rsidRDefault="000E75E5">
      <w:pPr>
        <w:spacing w:after="160" w:line="259" w:lineRule="auto"/>
        <w:jc w:val="left"/>
      </w:pPr>
      <w:r>
        <w:br w:type="page"/>
      </w:r>
    </w:p>
    <w:p w:rsidR="000E75E5" w:rsidRDefault="000E75E5" w:rsidP="004D2397">
      <w:pPr>
        <w:pStyle w:val="Heading4"/>
      </w:pPr>
      <w:bookmarkStart w:id="19" w:name="_Toc499111598"/>
      <w:bookmarkStart w:id="20" w:name="_Toc499117185"/>
      <w:bookmarkStart w:id="21" w:name="_Toc499122210"/>
      <w:r>
        <w:t>Start repair menu</w:t>
      </w:r>
      <w:bookmarkEnd w:id="19"/>
      <w:bookmarkEnd w:id="20"/>
      <w:bookmarkEnd w:id="21"/>
    </w:p>
    <w:p w:rsidR="000E75E5" w:rsidRDefault="000E75E5" w:rsidP="004D2397">
      <w:pPr>
        <w:pStyle w:val="Heading5"/>
      </w:pPr>
      <w:bookmarkStart w:id="22" w:name="_Toc499111599"/>
      <w:bookmarkStart w:id="23" w:name="_Toc499117186"/>
      <w:bookmarkStart w:id="24" w:name="_Toc499122211"/>
      <w:r>
        <w:t>Error messages based on safety</w:t>
      </w:r>
      <w:bookmarkEnd w:id="22"/>
      <w:bookmarkEnd w:id="23"/>
      <w:bookmarkEnd w:id="24"/>
    </w:p>
    <w:p w:rsidR="000E75E5" w:rsidRDefault="000E75E5" w:rsidP="004D2397">
      <w:r>
        <w:t>Before starting the repair treatment,</w:t>
      </w:r>
      <w:bookmarkStart w:id="25" w:name="_GoBack"/>
      <w:bookmarkEnd w:id="25"/>
      <w:r>
        <w:t xml:space="preserve"> it will be verified that the cover of the drawer is closed correctly. For safety reason the cover must be closed before the repair treatment can be started.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E75E5" w:rsidRDefault="000E75E5" w:rsidP="004D2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Acknowledge error and return to main menu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E75E5" w:rsidRDefault="000E75E5" w:rsidP="004D2397"/>
    <w:p w:rsidR="000E75E5" w:rsidRPr="00065C9C" w:rsidRDefault="000E75E5" w:rsidP="004D2397">
      <w:r>
        <w:t>Note: it is not sufficient to close the cover. The system will only react to the X key and return to the main menu. Closing the cover is, however, mandatory before starting a new repair.</w:t>
      </w:r>
    </w:p>
    <w:p w:rsidR="000E75E5" w:rsidRDefault="000E75E5" w:rsidP="004D2397"/>
    <w:p w:rsidR="000E75E5" w:rsidRDefault="000E75E5" w:rsidP="004D2397"/>
    <w:p w:rsidR="000E75E5" w:rsidRDefault="000E75E5" w:rsidP="004D2397">
      <w:pPr>
        <w:pStyle w:val="Heading5"/>
      </w:pPr>
      <w:bookmarkStart w:id="26" w:name="_Toc499111600"/>
      <w:bookmarkStart w:id="27" w:name="_Toc499117187"/>
      <w:bookmarkStart w:id="28" w:name="_Toc499122212"/>
      <w:r>
        <w:t>Repair in progress</w:t>
      </w:r>
      <w:bookmarkEnd w:id="26"/>
      <w:bookmarkEnd w:id="27"/>
      <w:bookmarkEnd w:id="28"/>
    </w:p>
    <w:p w:rsidR="000E75E5" w:rsidRDefault="000E75E5" w:rsidP="004D2397">
      <w:r>
        <w:t xml:space="preserve">When all conditions are met, the repair treatment starts. The display now acts as feedback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20</w:t>
            </w: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E75E5" w:rsidTr="00F436AB">
        <w:tc>
          <w:tcPr>
            <w:tcW w:w="423" w:type="dxa"/>
            <w:shd w:val="clear" w:color="auto" w:fill="BFBFBF" w:themeFill="background1" w:themeFillShade="BF"/>
          </w:tcPr>
          <w:p w:rsidR="000E75E5" w:rsidRDefault="000E75E5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3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0E75E5" w:rsidRPr="00C928FC" w:rsidRDefault="000E75E5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0E75E5" w:rsidRDefault="000E75E5" w:rsidP="004D2397"/>
    <w:p w:rsidR="000E75E5" w:rsidRDefault="000E75E5" w:rsidP="004D2397">
      <w:r>
        <w:t>The number in row1/column1 represents the selected preset number.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0E75E5" w:rsidTr="00F436AB">
        <w:tc>
          <w:tcPr>
            <w:tcW w:w="1413" w:type="dxa"/>
          </w:tcPr>
          <w:p w:rsidR="000E75E5" w:rsidRDefault="000E75E5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0E75E5" w:rsidRDefault="000E75E5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E75E5" w:rsidRDefault="000E75E5">
      <w:pPr>
        <w:sectPr w:rsidR="000E75E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1982A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CC"/>
    <w:rsid w:val="000912CC"/>
    <w:rsid w:val="000E75E5"/>
    <w:rsid w:val="001B29EF"/>
    <w:rsid w:val="001D28C8"/>
    <w:rsid w:val="00230D17"/>
    <w:rsid w:val="004D2397"/>
    <w:rsid w:val="008522B7"/>
    <w:rsid w:val="00EA1D99"/>
    <w:rsid w:val="00FC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EE3BA-B6BB-4D83-AEE3-74282CFD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12C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2CC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0912CC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0912CC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0912CC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0912CC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0912CC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0912CC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0912CC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0912CC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2C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0912C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0912C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0912C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0912CC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0912C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912CC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8522B7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8522B7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8522B7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8522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8522B7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8522B7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8522B7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8522B7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8522B7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8522B7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8522B7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8522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8522B7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8522B7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8522B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2B7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8522B7"/>
  </w:style>
  <w:style w:type="character" w:customStyle="1" w:styleId="BodyText2Char">
    <w:name w:val="Body Text 2 Char"/>
    <w:basedOn w:val="DefaultParagraphFont"/>
    <w:link w:val="BodyText2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8522B7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8522B7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8522B7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8522B7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8522B7"/>
    <w:pPr>
      <w:keepLines/>
      <w:numPr>
        <w:numId w:val="4"/>
      </w:numPr>
    </w:pPr>
  </w:style>
  <w:style w:type="paragraph" w:customStyle="1" w:styleId="Bullet">
    <w:name w:val="Bullet"/>
    <w:basedOn w:val="Normal"/>
    <w:rsid w:val="008522B7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8522B7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8522B7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8522B7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8522B7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8522B7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8522B7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8522B7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8522B7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8522B7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8522B7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8522B7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8522B7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8522B7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8522B7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8522B7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522B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8522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2B7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8522B7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8522B7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8522B7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8522B7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522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2B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8522B7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8522B7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22B7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8522B7"/>
    <w:pPr>
      <w:ind w:left="720"/>
      <w:contextualSpacing/>
    </w:pPr>
  </w:style>
  <w:style w:type="character" w:styleId="Emphasis">
    <w:name w:val="Emphasis"/>
    <w:basedOn w:val="DefaultParagraphFont"/>
    <w:qFormat/>
    <w:rsid w:val="008522B7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8522B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8522B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8522B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8522B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1D28C8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2017-11-22T09:33:00Z</dcterms:created>
  <dcterms:modified xsi:type="dcterms:W3CDTF">2017-11-22T09:43:00Z</dcterms:modified>
</cp:coreProperties>
</file>